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4C9A" w14:textId="5D925DCA" w:rsidR="00C57AFA" w:rsidRPr="006A1598" w:rsidRDefault="006A1598" w:rsidP="00993C9E">
      <w:pPr>
        <w:pStyle w:val="Heading1"/>
        <w:jc w:val="center"/>
        <w:rPr>
          <w:rFonts w:ascii="Malgun Gothic" w:eastAsia="Malgun Gothic" w:hAnsi="Malgun Gothic"/>
          <w:sz w:val="32"/>
          <w:szCs w:val="32"/>
          <w:lang w:eastAsia="ko-KR"/>
        </w:rPr>
      </w:pPr>
      <w:r w:rsidRPr="006A1598">
        <w:rPr>
          <w:rFonts w:ascii="Malgun Gothic" w:eastAsia="Malgun Gothic" w:hAnsi="Malgun Gothic" w:cs="Batang" w:hint="eastAsia"/>
          <w:sz w:val="32"/>
          <w:szCs w:val="32"/>
          <w:lang w:eastAsia="ko-KR"/>
        </w:rPr>
        <w:t>저널 논문 제출 스케줄표</w:t>
      </w:r>
      <w:bookmarkStart w:id="0" w:name="_GoBack"/>
      <w:bookmarkEnd w:id="0"/>
    </w:p>
    <w:p w14:paraId="736F8B81" w14:textId="77777777" w:rsidR="00AC2AE4" w:rsidRPr="00C57AFA" w:rsidRDefault="00AC2AE4" w:rsidP="00C57AFA">
      <w:pPr>
        <w:spacing w:after="0" w:line="240" w:lineRule="auto"/>
        <w:jc w:val="center"/>
        <w:rPr>
          <w:b/>
          <w:sz w:val="28"/>
          <w:lang w:eastAsia="ko-KR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1"/>
        <w:gridCol w:w="1848"/>
        <w:gridCol w:w="1275"/>
        <w:gridCol w:w="1467"/>
        <w:gridCol w:w="3636"/>
      </w:tblGrid>
      <w:tr w:rsidR="00C57AFA" w:rsidRPr="00A53C82" w14:paraId="6895E7CB" w14:textId="77777777" w:rsidTr="00172B3A">
        <w:trPr>
          <w:trHeight w:val="521"/>
        </w:trPr>
        <w:tc>
          <w:tcPr>
            <w:tcW w:w="2831" w:type="dxa"/>
            <w:shd w:val="clear" w:color="auto" w:fill="8DB3E2" w:themeFill="text2" w:themeFillTint="66"/>
            <w:vAlign w:val="center"/>
          </w:tcPr>
          <w:p w14:paraId="1947D2B8" w14:textId="1BC7467F" w:rsidR="00996DF6" w:rsidRPr="00A53C82" w:rsidRDefault="004A7808" w:rsidP="00C57AFA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b/>
                <w:sz w:val="20"/>
                <w:szCs w:val="20"/>
                <w:lang w:eastAsia="ko-KR"/>
              </w:rPr>
              <w:t>업무</w:t>
            </w:r>
          </w:p>
        </w:tc>
        <w:tc>
          <w:tcPr>
            <w:tcW w:w="1848" w:type="dxa"/>
            <w:shd w:val="clear" w:color="auto" w:fill="8DB3E2" w:themeFill="text2" w:themeFillTint="66"/>
            <w:vAlign w:val="center"/>
          </w:tcPr>
          <w:p w14:paraId="736BA43F" w14:textId="569F2A1F" w:rsidR="00996DF6" w:rsidRPr="00A53C82" w:rsidRDefault="00A53C82" w:rsidP="00C57AFA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b/>
                <w:sz w:val="20"/>
                <w:szCs w:val="20"/>
                <w:lang w:eastAsia="ko-KR"/>
              </w:rPr>
              <w:t>주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03890910" w14:textId="55D99406" w:rsidR="00996DF6" w:rsidRPr="00A53C82" w:rsidRDefault="00A53C82" w:rsidP="00C57AFA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b/>
                <w:sz w:val="20"/>
                <w:szCs w:val="20"/>
                <w:lang w:eastAsia="ko-KR"/>
              </w:rPr>
              <w:t>시작 일</w:t>
            </w:r>
          </w:p>
        </w:tc>
        <w:tc>
          <w:tcPr>
            <w:tcW w:w="1467" w:type="dxa"/>
            <w:shd w:val="clear" w:color="auto" w:fill="8DB3E2" w:themeFill="text2" w:themeFillTint="66"/>
            <w:vAlign w:val="center"/>
          </w:tcPr>
          <w:p w14:paraId="3B2D6E2C" w14:textId="133A59BD" w:rsidR="00996DF6" w:rsidRPr="00A53C82" w:rsidRDefault="00A53C82" w:rsidP="00C57AFA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b/>
                <w:sz w:val="20"/>
                <w:szCs w:val="20"/>
                <w:lang w:eastAsia="ko-KR"/>
              </w:rPr>
              <w:t>마감 일</w:t>
            </w:r>
          </w:p>
        </w:tc>
        <w:tc>
          <w:tcPr>
            <w:tcW w:w="3636" w:type="dxa"/>
            <w:shd w:val="clear" w:color="auto" w:fill="8DB3E2" w:themeFill="text2" w:themeFillTint="66"/>
            <w:vAlign w:val="center"/>
          </w:tcPr>
          <w:p w14:paraId="58E87323" w14:textId="1D14F438" w:rsidR="00996DF6" w:rsidRPr="00A53C82" w:rsidRDefault="00A53C82" w:rsidP="00C57AFA">
            <w:pPr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b/>
                <w:sz w:val="20"/>
                <w:szCs w:val="20"/>
                <w:lang w:eastAsia="ko-KR"/>
              </w:rPr>
              <w:t>메모</w:t>
            </w:r>
          </w:p>
        </w:tc>
      </w:tr>
      <w:tr w:rsidR="00996DF6" w:rsidRPr="00A53C82" w14:paraId="1BB2E4A1" w14:textId="77777777" w:rsidTr="00172B3A">
        <w:trPr>
          <w:trHeight w:val="917"/>
        </w:trPr>
        <w:tc>
          <w:tcPr>
            <w:tcW w:w="2831" w:type="dxa"/>
            <w:vAlign w:val="center"/>
          </w:tcPr>
          <w:p w14:paraId="59EA4E08" w14:textId="16D5005B" w:rsidR="00996DF6" w:rsidRPr="00A53C82" w:rsidRDefault="00A53C82" w:rsidP="00EC0CE3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원고 제출 준비</w:t>
            </w:r>
          </w:p>
        </w:tc>
        <w:tc>
          <w:tcPr>
            <w:tcW w:w="1848" w:type="dxa"/>
            <w:vAlign w:val="center"/>
          </w:tcPr>
          <w:p w14:paraId="0CC06958" w14:textId="77777777" w:rsidR="00996DF6" w:rsidRPr="00A53C82" w:rsidRDefault="00D757EB" w:rsidP="00C57AFA">
            <w:pPr>
              <w:jc w:val="center"/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e.g.,</w:t>
            </w:r>
          </w:p>
          <w:p w14:paraId="4C95FFAD" w14:textId="6280677C" w:rsidR="00D757EB" w:rsidRPr="00A53C82" w:rsidRDefault="00D757EB" w:rsidP="00C57AFA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 xml:space="preserve">8 </w:t>
            </w:r>
            <w:r w:rsidR="00A53C82" w:rsidRPr="00A53C82">
              <w:rPr>
                <w:rFonts w:ascii="Malgun Gothic" w:eastAsia="Malgun Gothic" w:hAnsi="Malgun Gothic" w:hint="eastAsia"/>
                <w:color w:val="808080" w:themeColor="background1" w:themeShade="80"/>
                <w:sz w:val="20"/>
                <w:szCs w:val="20"/>
                <w:lang w:eastAsia="ko-KR"/>
              </w:rPr>
              <w:t>주</w:t>
            </w:r>
          </w:p>
        </w:tc>
        <w:tc>
          <w:tcPr>
            <w:tcW w:w="1275" w:type="dxa"/>
            <w:vAlign w:val="center"/>
          </w:tcPr>
          <w:p w14:paraId="317E7E38" w14:textId="77777777" w:rsidR="00D757EB" w:rsidRPr="00A53C82" w:rsidRDefault="00D757EB" w:rsidP="00C57AFA">
            <w:pPr>
              <w:jc w:val="center"/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e.g.,</w:t>
            </w:r>
          </w:p>
          <w:p w14:paraId="5CBCF32C" w14:textId="6677ECCD" w:rsidR="00996DF6" w:rsidRPr="00A53C82" w:rsidRDefault="00A53C82" w:rsidP="00C57AFA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3</w:t>
            </w:r>
            <w:r w:rsidRPr="00A53C82">
              <w:rPr>
                <w:rFonts w:ascii="Malgun Gothic" w:eastAsia="Malgun Gothic" w:hAnsi="Malgun Gothic" w:hint="eastAsia"/>
                <w:color w:val="808080" w:themeColor="background1" w:themeShade="80"/>
                <w:sz w:val="20"/>
                <w:szCs w:val="20"/>
                <w:lang w:eastAsia="ko-KR"/>
              </w:rPr>
              <w:t>/</w:t>
            </w:r>
            <w:r w:rsidR="00D757EB"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1467" w:type="dxa"/>
            <w:vAlign w:val="center"/>
          </w:tcPr>
          <w:p w14:paraId="57C9CE1A" w14:textId="77777777" w:rsidR="00D757EB" w:rsidRPr="00A53C82" w:rsidRDefault="00D757EB" w:rsidP="00C57AFA">
            <w:pPr>
              <w:jc w:val="center"/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e.g.,</w:t>
            </w:r>
          </w:p>
          <w:p w14:paraId="73F4A398" w14:textId="6632CBB7" w:rsidR="00996DF6" w:rsidRPr="00A53C82" w:rsidRDefault="00A53C82" w:rsidP="00A53C82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5/</w:t>
            </w:r>
            <w:r w:rsidR="00D757EB"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3636" w:type="dxa"/>
            <w:vAlign w:val="center"/>
          </w:tcPr>
          <w:p w14:paraId="0B34EA7E" w14:textId="77777777" w:rsidR="00D757EB" w:rsidRPr="00A53C82" w:rsidRDefault="00D757EB" w:rsidP="00C57AFA">
            <w:pPr>
              <w:jc w:val="center"/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</w:rPr>
              <w:t>e.g.,</w:t>
            </w:r>
          </w:p>
          <w:p w14:paraId="08CA1951" w14:textId="00CD17D8" w:rsidR="00A53C82" w:rsidRPr="00A53C82" w:rsidRDefault="00A53C82" w:rsidP="00C57AFA">
            <w:pPr>
              <w:jc w:val="center"/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  <w:lang w:eastAsia="ko-KR"/>
              </w:rPr>
            </w:pP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  <w:lang w:eastAsia="ko-KR"/>
              </w:rPr>
              <w:t>IMRAD</w:t>
            </w:r>
            <w:r w:rsidRPr="00A53C82"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Pr="00A53C82">
              <w:rPr>
                <w:rFonts w:ascii="Malgun Gothic" w:eastAsia="Malgun Gothic" w:hAnsi="Malgun Gothic" w:hint="eastAsia"/>
                <w:color w:val="808080" w:themeColor="background1" w:themeShade="80"/>
                <w:sz w:val="20"/>
                <w:szCs w:val="20"/>
                <w:lang w:eastAsia="ko-KR"/>
              </w:rPr>
              <w:t>포맷 맞춰 원고 조정,</w:t>
            </w:r>
          </w:p>
          <w:p w14:paraId="138AA87A" w14:textId="4A5C85C4" w:rsidR="00996DF6" w:rsidRPr="00A53C82" w:rsidRDefault="00A53C82" w:rsidP="00C57AFA">
            <w:pPr>
              <w:jc w:val="center"/>
              <w:rPr>
                <w:rFonts w:ascii="Malgun Gothic" w:eastAsia="Malgun Gothic" w:hAnsi="Malgun Gothic"/>
                <w:color w:val="808080" w:themeColor="background1" w:themeShade="80"/>
                <w:sz w:val="20"/>
                <w:szCs w:val="20"/>
                <w:lang w:eastAsia="ko-KR"/>
              </w:rPr>
            </w:pPr>
            <w:r w:rsidRPr="00A53C82">
              <w:rPr>
                <w:rFonts w:ascii="Malgun Gothic" w:eastAsia="Malgun Gothic" w:hAnsi="Malgun Gothic" w:hint="eastAsia"/>
                <w:color w:val="808080" w:themeColor="background1" w:themeShade="80"/>
                <w:sz w:val="20"/>
                <w:szCs w:val="20"/>
                <w:lang w:eastAsia="ko-KR"/>
              </w:rPr>
              <w:t>마지막에 초록 작성하기</w:t>
            </w:r>
          </w:p>
          <w:p w14:paraId="0814A963" w14:textId="6B449CA8" w:rsidR="00A53C82" w:rsidRPr="00A53C82" w:rsidRDefault="00A53C82" w:rsidP="00C57AFA">
            <w:pPr>
              <w:jc w:val="center"/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</w:pPr>
          </w:p>
        </w:tc>
      </w:tr>
      <w:tr w:rsidR="00996DF6" w:rsidRPr="00A53C82" w14:paraId="331ECD1F" w14:textId="77777777" w:rsidTr="00172B3A">
        <w:trPr>
          <w:trHeight w:val="710"/>
        </w:trPr>
        <w:tc>
          <w:tcPr>
            <w:tcW w:w="2831" w:type="dxa"/>
            <w:vAlign w:val="center"/>
          </w:tcPr>
          <w:p w14:paraId="38F9A7AA" w14:textId="589AE13F" w:rsidR="00996DF6" w:rsidRPr="00A53C82" w:rsidRDefault="00A53C82" w:rsidP="00EC0CE3">
            <w:pP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교정/편집</w:t>
            </w:r>
          </w:p>
        </w:tc>
        <w:tc>
          <w:tcPr>
            <w:tcW w:w="1848" w:type="dxa"/>
            <w:vAlign w:val="center"/>
          </w:tcPr>
          <w:p w14:paraId="5CA200EB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4E0A213F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75AA3A9C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1E9772E0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63E479EF" w14:textId="77777777" w:rsidTr="00172B3A">
        <w:trPr>
          <w:trHeight w:val="890"/>
        </w:trPr>
        <w:tc>
          <w:tcPr>
            <w:tcW w:w="2831" w:type="dxa"/>
            <w:vAlign w:val="center"/>
          </w:tcPr>
          <w:p w14:paraId="3FAFFE9F" w14:textId="2D6AED04" w:rsidR="00996DF6" w:rsidRPr="00A53C82" w:rsidRDefault="00A53C82" w:rsidP="00EC0CE3">
            <w:pP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저널 가이드라인 맞춰 원고 포맷팅</w:t>
            </w:r>
          </w:p>
        </w:tc>
        <w:tc>
          <w:tcPr>
            <w:tcW w:w="1848" w:type="dxa"/>
            <w:vAlign w:val="center"/>
          </w:tcPr>
          <w:p w14:paraId="5DC7E3DD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587D87C6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467" w:type="dxa"/>
            <w:vAlign w:val="center"/>
          </w:tcPr>
          <w:p w14:paraId="62CEA5BF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636" w:type="dxa"/>
            <w:vAlign w:val="center"/>
          </w:tcPr>
          <w:p w14:paraId="2CB98307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996DF6" w:rsidRPr="00A53C82" w14:paraId="31325FB6" w14:textId="77777777" w:rsidTr="00172B3A">
        <w:trPr>
          <w:trHeight w:val="701"/>
        </w:trPr>
        <w:tc>
          <w:tcPr>
            <w:tcW w:w="2831" w:type="dxa"/>
            <w:vAlign w:val="center"/>
          </w:tcPr>
          <w:p w14:paraId="4F26B039" w14:textId="19E22A63" w:rsidR="00996DF6" w:rsidRPr="00A53C82" w:rsidRDefault="00A53C82" w:rsidP="00EC0CE3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투고 패키지 준비하가</w:t>
            </w:r>
          </w:p>
        </w:tc>
        <w:tc>
          <w:tcPr>
            <w:tcW w:w="1848" w:type="dxa"/>
            <w:vAlign w:val="center"/>
          </w:tcPr>
          <w:p w14:paraId="1A4351DA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23A7D530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78AA66BB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3C33FB09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52B5A83D" w14:textId="77777777" w:rsidTr="00172B3A">
        <w:trPr>
          <w:trHeight w:val="620"/>
        </w:trPr>
        <w:tc>
          <w:tcPr>
            <w:tcW w:w="2831" w:type="dxa"/>
            <w:vAlign w:val="center"/>
          </w:tcPr>
          <w:p w14:paraId="748EA1FB" w14:textId="3344FC48" w:rsidR="00996DF6" w:rsidRPr="00A53C82" w:rsidRDefault="00A53C82" w:rsidP="00EC0CE3">
            <w:pP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저널 제출</w:t>
            </w:r>
          </w:p>
        </w:tc>
        <w:tc>
          <w:tcPr>
            <w:tcW w:w="1848" w:type="dxa"/>
            <w:vAlign w:val="center"/>
          </w:tcPr>
          <w:p w14:paraId="1EE9045C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6C58FFBB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2D579F9F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159365D0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5CF6AB1C" w14:textId="77777777" w:rsidTr="00172B3A">
        <w:trPr>
          <w:trHeight w:val="530"/>
        </w:trPr>
        <w:tc>
          <w:tcPr>
            <w:tcW w:w="2831" w:type="dxa"/>
            <w:vAlign w:val="center"/>
          </w:tcPr>
          <w:p w14:paraId="1E041789" w14:textId="4132F0F7" w:rsidR="00996DF6" w:rsidRPr="00A53C82" w:rsidRDefault="00A53C82" w:rsidP="00EC0CE3">
            <w:pP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1차 심사</w:t>
            </w:r>
          </w:p>
        </w:tc>
        <w:tc>
          <w:tcPr>
            <w:tcW w:w="1848" w:type="dxa"/>
            <w:vAlign w:val="center"/>
          </w:tcPr>
          <w:p w14:paraId="1E07A169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25C80D4A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06B2A90D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0F0C110C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774125FE" w14:textId="77777777" w:rsidTr="00172B3A">
        <w:trPr>
          <w:trHeight w:val="629"/>
        </w:trPr>
        <w:tc>
          <w:tcPr>
            <w:tcW w:w="2831" w:type="dxa"/>
            <w:vAlign w:val="center"/>
          </w:tcPr>
          <w:p w14:paraId="7E0F4263" w14:textId="51F9586C" w:rsidR="00996DF6" w:rsidRPr="00A53C82" w:rsidRDefault="00A53C82" w:rsidP="00EC0CE3">
            <w:pPr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수정 및 재제출</w:t>
            </w:r>
          </w:p>
        </w:tc>
        <w:tc>
          <w:tcPr>
            <w:tcW w:w="1848" w:type="dxa"/>
            <w:vAlign w:val="center"/>
          </w:tcPr>
          <w:p w14:paraId="2A72BB6A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0E8C9745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4293E9AA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3F77F00E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7BA77EF6" w14:textId="77777777" w:rsidTr="00172B3A">
        <w:trPr>
          <w:trHeight w:val="620"/>
        </w:trPr>
        <w:tc>
          <w:tcPr>
            <w:tcW w:w="2831" w:type="dxa"/>
            <w:vAlign w:val="center"/>
          </w:tcPr>
          <w:p w14:paraId="195B8A78" w14:textId="0238DED9" w:rsidR="00996DF6" w:rsidRPr="00A53C82" w:rsidRDefault="00A53C82" w:rsidP="00EC0CE3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/>
                <w:sz w:val="20"/>
                <w:szCs w:val="20"/>
              </w:rPr>
              <w:t>2</w:t>
            </w: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차 결과</w:t>
            </w:r>
          </w:p>
        </w:tc>
        <w:tc>
          <w:tcPr>
            <w:tcW w:w="1848" w:type="dxa"/>
            <w:vAlign w:val="center"/>
          </w:tcPr>
          <w:p w14:paraId="67DBE78C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7A4ECA69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3BB81535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20125DDC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5FCCF35A" w14:textId="77777777" w:rsidTr="00172B3A">
        <w:trPr>
          <w:trHeight w:val="620"/>
        </w:trPr>
        <w:tc>
          <w:tcPr>
            <w:tcW w:w="2831" w:type="dxa"/>
            <w:vAlign w:val="center"/>
          </w:tcPr>
          <w:p w14:paraId="63BE8C7D" w14:textId="21E1B411" w:rsidR="00996DF6" w:rsidRPr="00A53C82" w:rsidRDefault="00A53C82" w:rsidP="00EC0CE3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수정 및 재제출</w:t>
            </w:r>
          </w:p>
        </w:tc>
        <w:tc>
          <w:tcPr>
            <w:tcW w:w="1848" w:type="dxa"/>
            <w:vAlign w:val="center"/>
          </w:tcPr>
          <w:p w14:paraId="2020919F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1C7F3E0E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587C68E4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37D0C972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7A17B0BD" w14:textId="77777777" w:rsidTr="00172B3A">
        <w:trPr>
          <w:trHeight w:val="701"/>
        </w:trPr>
        <w:tc>
          <w:tcPr>
            <w:tcW w:w="2831" w:type="dxa"/>
            <w:vAlign w:val="center"/>
          </w:tcPr>
          <w:p w14:paraId="54A0B4D6" w14:textId="7819A701" w:rsidR="00996DF6" w:rsidRPr="00A53C82" w:rsidRDefault="00A53C82" w:rsidP="00EC0CE3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게재 결정</w:t>
            </w:r>
            <w:r w:rsidR="00996DF6" w:rsidRPr="00A53C82">
              <w:rPr>
                <w:rFonts w:ascii="Malgun Gothic" w:eastAsia="Malgun Gothic" w:hAnsi="Malgun Gothic"/>
                <w:sz w:val="20"/>
                <w:szCs w:val="20"/>
              </w:rPr>
              <w:t xml:space="preserve"> (</w:t>
            </w: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최종 교정</w:t>
            </w:r>
            <w:r w:rsidR="00996DF6" w:rsidRPr="00A53C82">
              <w:rPr>
                <w:rFonts w:ascii="Malgun Gothic" w:eastAsia="Malgun Gothic" w:hAnsi="Malgun Gothic"/>
                <w:sz w:val="20"/>
                <w:szCs w:val="20"/>
              </w:rPr>
              <w:t>)</w:t>
            </w:r>
          </w:p>
        </w:tc>
        <w:tc>
          <w:tcPr>
            <w:tcW w:w="1848" w:type="dxa"/>
            <w:vAlign w:val="center"/>
          </w:tcPr>
          <w:p w14:paraId="34465A39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0A000671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3E03C656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31DCAE4E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996DF6" w:rsidRPr="00A53C82" w14:paraId="10440D07" w14:textId="77777777" w:rsidTr="00172B3A">
        <w:trPr>
          <w:trHeight w:val="539"/>
        </w:trPr>
        <w:tc>
          <w:tcPr>
            <w:tcW w:w="2831" w:type="dxa"/>
            <w:vAlign w:val="center"/>
          </w:tcPr>
          <w:p w14:paraId="79E42AA8" w14:textId="2A0580CB" w:rsidR="00996DF6" w:rsidRPr="00A53C82" w:rsidRDefault="00A53C82" w:rsidP="00EC0CE3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A53C82">
              <w:rPr>
                <w:rFonts w:ascii="Malgun Gothic" w:eastAsia="Malgun Gothic" w:hAnsi="Malgun Gothic" w:hint="eastAsia"/>
                <w:sz w:val="20"/>
                <w:szCs w:val="20"/>
                <w:lang w:eastAsia="ko-KR"/>
              </w:rPr>
              <w:t>논문 게재</w:t>
            </w:r>
          </w:p>
        </w:tc>
        <w:tc>
          <w:tcPr>
            <w:tcW w:w="1848" w:type="dxa"/>
            <w:vAlign w:val="center"/>
          </w:tcPr>
          <w:p w14:paraId="414573BB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275" w:type="dxa"/>
            <w:vAlign w:val="center"/>
          </w:tcPr>
          <w:p w14:paraId="20759AC9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67" w:type="dxa"/>
            <w:vAlign w:val="center"/>
          </w:tcPr>
          <w:p w14:paraId="5ABFE04B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36" w:type="dxa"/>
            <w:vAlign w:val="center"/>
          </w:tcPr>
          <w:p w14:paraId="0E0C7DD5" w14:textId="77777777" w:rsidR="00996DF6" w:rsidRPr="00A53C82" w:rsidRDefault="00996DF6" w:rsidP="00C57AFA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1DB4854F" w14:textId="77777777" w:rsidR="00996DF6" w:rsidRPr="00A53C82" w:rsidRDefault="00996DF6" w:rsidP="00C57AFA">
      <w:pPr>
        <w:spacing w:after="0" w:line="240" w:lineRule="auto"/>
        <w:rPr>
          <w:rFonts w:ascii="Malgun Gothic" w:eastAsia="Malgun Gothic" w:hAnsi="Malgun Gothic"/>
        </w:rPr>
      </w:pPr>
    </w:p>
    <w:p w14:paraId="316AF148" w14:textId="77777777" w:rsidR="00C57AFA" w:rsidRDefault="00C57AFA" w:rsidP="00C57AFA">
      <w:pPr>
        <w:spacing w:after="0" w:line="240" w:lineRule="auto"/>
      </w:pPr>
    </w:p>
    <w:p w14:paraId="6EB718DE" w14:textId="631CB514" w:rsidR="00C57AFA" w:rsidRPr="00093AAB" w:rsidRDefault="006A1598" w:rsidP="001F23F9">
      <w:pPr>
        <w:spacing w:after="0" w:line="240" w:lineRule="auto"/>
        <w:jc w:val="center"/>
        <w:rPr>
          <w:b/>
          <w:lang w:eastAsia="ko-KR"/>
        </w:rPr>
      </w:pPr>
      <w:r w:rsidRPr="006A1598">
        <w:rPr>
          <w:rFonts w:ascii="Malgun Gothic" w:eastAsia="Malgun Gothic" w:hAnsi="Malgun Gothic" w:hint="eastAsia"/>
          <w:lang w:eastAsia="ko-KR"/>
        </w:rPr>
        <w:t>더 자세한 팁을 얻고 싶</w:t>
      </w:r>
      <w:r>
        <w:rPr>
          <w:rFonts w:ascii="Malgun Gothic" w:eastAsia="Malgun Gothic" w:hAnsi="Malgun Gothic" w:hint="eastAsia"/>
          <w:lang w:eastAsia="ko-KR"/>
        </w:rPr>
        <w:t>으시</w:t>
      </w:r>
      <w:r w:rsidRPr="006A1598">
        <w:rPr>
          <w:rFonts w:ascii="Malgun Gothic" w:eastAsia="Malgun Gothic" w:hAnsi="Malgun Gothic" w:hint="eastAsia"/>
          <w:lang w:eastAsia="ko-KR"/>
        </w:rPr>
        <w:t>면,</w:t>
      </w:r>
      <w:r w:rsidRPr="006A1598">
        <w:rPr>
          <w:rFonts w:ascii="Malgun Gothic" w:eastAsia="Malgun Gothic" w:hAnsi="Malgun Gothic"/>
          <w:lang w:eastAsia="ko-KR"/>
        </w:rPr>
        <w:t xml:space="preserve"> </w:t>
      </w:r>
      <w:r w:rsidRPr="006A1598">
        <w:rPr>
          <w:rFonts w:ascii="Malgun Gothic" w:eastAsia="Malgun Gothic" w:hAnsi="Malgun Gothic" w:hint="eastAsia"/>
          <w:lang w:eastAsia="ko-KR"/>
        </w:rPr>
        <w:t>다음 기사 링크를 확인하세요</w:t>
      </w:r>
      <w:r>
        <w:rPr>
          <w:b/>
          <w:lang w:eastAsia="ko-KR"/>
        </w:rPr>
        <w:t>!</w:t>
      </w:r>
    </w:p>
    <w:p w14:paraId="0141E1F5" w14:textId="77777777" w:rsidR="003A5437" w:rsidRDefault="003A5437" w:rsidP="00720331">
      <w:pPr>
        <w:spacing w:after="0" w:line="240" w:lineRule="auto"/>
        <w:jc w:val="center"/>
        <w:rPr>
          <w:lang w:eastAsia="ko-KR"/>
        </w:rPr>
      </w:pPr>
    </w:p>
    <w:p w14:paraId="5786174B" w14:textId="0A656CBB" w:rsidR="00C57AFA" w:rsidRPr="006A1598" w:rsidRDefault="0044633A" w:rsidP="00720331">
      <w:pPr>
        <w:spacing w:after="0" w:line="240" w:lineRule="auto"/>
        <w:jc w:val="center"/>
        <w:rPr>
          <w:rFonts w:ascii="Malgun Gothic" w:eastAsia="Malgun Gothic" w:hAnsi="Malgun Gothic"/>
          <w:lang w:eastAsia="ko-KR"/>
        </w:rPr>
      </w:pPr>
      <w:hyperlink r:id="rId7" w:history="1">
        <w:r w:rsidR="006A1598" w:rsidRPr="006A1598">
          <w:rPr>
            <w:rStyle w:val="Hyperlink"/>
            <w:rFonts w:ascii="Malgun Gothic" w:eastAsia="Malgun Gothic" w:hAnsi="Malgun Gothic"/>
            <w:b/>
            <w:bCs/>
            <w:lang w:eastAsia="ko-KR"/>
          </w:rPr>
          <w:t>논문 출판 스케줄 작성을 위한 단계별 가이드</w:t>
        </w:r>
      </w:hyperlink>
    </w:p>
    <w:p w14:paraId="4E38874A" w14:textId="77777777" w:rsidR="001F23F9" w:rsidRDefault="001F23F9" w:rsidP="00C57AFA">
      <w:pPr>
        <w:spacing w:after="0" w:line="240" w:lineRule="auto"/>
        <w:rPr>
          <w:lang w:eastAsia="ko-KR"/>
        </w:rPr>
      </w:pPr>
    </w:p>
    <w:p w14:paraId="69AB0E87" w14:textId="77777777" w:rsidR="00C57AFA" w:rsidRDefault="00C57AFA" w:rsidP="00C57AFA">
      <w:pPr>
        <w:spacing w:after="0" w:line="240" w:lineRule="auto"/>
        <w:rPr>
          <w:lang w:eastAsia="ko-KR"/>
        </w:rPr>
      </w:pPr>
    </w:p>
    <w:sectPr w:rsidR="00C57AFA" w:rsidSect="001F23F9">
      <w:headerReference w:type="default" r:id="rId8"/>
      <w:footerReference w:type="default" r:id="rId9"/>
      <w:pgSz w:w="12240" w:h="15840"/>
      <w:pgMar w:top="14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9953" w14:textId="77777777" w:rsidR="0044633A" w:rsidRDefault="0044633A" w:rsidP="001F23F9">
      <w:pPr>
        <w:spacing w:after="0" w:line="240" w:lineRule="auto"/>
      </w:pPr>
      <w:r>
        <w:separator/>
      </w:r>
    </w:p>
  </w:endnote>
  <w:endnote w:type="continuationSeparator" w:id="0">
    <w:p w14:paraId="1667A2D9" w14:textId="77777777" w:rsidR="0044633A" w:rsidRDefault="0044633A" w:rsidP="001F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BA99" w14:textId="77777777" w:rsidR="001F23F9" w:rsidRDefault="001F23F9">
    <w:pPr>
      <w:pStyle w:val="Footer"/>
    </w:pPr>
    <w:r w:rsidRPr="001F23F9">
      <w:rPr>
        <w:rFonts w:ascii="Trebuchet MS" w:hAnsi="Trebuchet MS"/>
        <w:color w:val="585858"/>
        <w:sz w:val="18"/>
        <w:szCs w:val="20"/>
        <w:shd w:val="clear" w:color="auto" w:fill="FFFFFF"/>
      </w:rPr>
      <w:t>This template has been created under a Creative Commons license – CC BY-NC-SA 4.0. Under this license, you are free to copy, reuse, share, redistribute, or adapt our content for non-commercial purposes. Do remember to give us appropriate credit and share our material under the same license. </w:t>
    </w:r>
    <w:hyperlink r:id="rId1" w:tgtFrame="_blank" w:history="1">
      <w:r w:rsidRPr="001F23F9">
        <w:rPr>
          <w:rStyle w:val="Hyperlink"/>
          <w:rFonts w:ascii="Trebuchet MS" w:hAnsi="Trebuchet MS"/>
          <w:color w:val="425479"/>
          <w:sz w:val="18"/>
          <w:szCs w:val="20"/>
        </w:rPr>
        <w:t>Learn more about the terms of use for the CC-BY-NC-SA license</w:t>
      </w:r>
    </w:hyperlink>
    <w:r w:rsidRPr="001F23F9">
      <w:rPr>
        <w:rFonts w:ascii="Trebuchet MS" w:hAnsi="Trebuchet MS"/>
        <w:color w:val="585858"/>
        <w:sz w:val="18"/>
        <w:szCs w:val="20"/>
        <w:shd w:val="clear" w:color="auto" w:fill="FFFFFF"/>
      </w:rPr>
      <w:t>.</w:t>
    </w:r>
  </w:p>
  <w:p w14:paraId="6D313574" w14:textId="77777777" w:rsidR="001F23F9" w:rsidRDefault="001F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427A" w14:textId="77777777" w:rsidR="0044633A" w:rsidRDefault="0044633A" w:rsidP="001F23F9">
      <w:pPr>
        <w:spacing w:after="0" w:line="240" w:lineRule="auto"/>
      </w:pPr>
      <w:r>
        <w:separator/>
      </w:r>
    </w:p>
  </w:footnote>
  <w:footnote w:type="continuationSeparator" w:id="0">
    <w:p w14:paraId="4EF59CE0" w14:textId="77777777" w:rsidR="0044633A" w:rsidRDefault="0044633A" w:rsidP="001F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9156" w14:textId="77777777" w:rsidR="001F23F9" w:rsidRDefault="001F23F9">
    <w:pPr>
      <w:pStyle w:val="Header"/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3B920" wp14:editId="1311C689">
              <wp:simplePos x="0" y="0"/>
              <wp:positionH relativeFrom="column">
                <wp:posOffset>3950335</wp:posOffset>
              </wp:positionH>
              <wp:positionV relativeFrom="paragraph">
                <wp:posOffset>-288594</wp:posOffset>
              </wp:positionV>
              <wp:extent cx="2146853" cy="739471"/>
              <wp:effectExtent l="0" t="0" r="635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853" cy="7394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B4E" w14:textId="77777777" w:rsidR="001F23F9" w:rsidRDefault="001F23F9" w:rsidP="001F23F9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0DC2B3" wp14:editId="1AF31410">
                                <wp:extent cx="2107096" cy="659704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ditage insights-0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4230" cy="6588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3B9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05pt;margin-top:-22.7pt;width:169.0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49iQIAAIoFAAAOAAAAZHJzL2Uyb0RvYy54bWysVE1vGyEQvVfqf0Dcm7UdOx+W15GbyFWl&#10;KIlqVzljFmJUYChg77q/vgO7/miaS6pedoF5M8M83szkpjGabIUPCmxJ+2c9SoTlUCn7UtLvy/mn&#10;K0pCZLZiGqwo6U4EejP9+GFSu7EYwBp0JTzBIDaMa1fSdYxuXBSBr4Vh4QycsGiU4A2LuPUvReVZ&#10;jdGNLga93kVRg6+cBy5CwNO71kinOb6UgsdHKYOIRJcU7xbz1+fvKn2L6YSNXzxza8W7a7B/uIVh&#10;ymLSQ6g7FhnZePVXKKO4hwAynnEwBUipuMg1YDX93qtqFmvmRK4FyQnuQFP4f2H5w/bJE1Xh21Fi&#10;mcEnWoomks/QkH5ip3ZhjKCFQ1hs8Dghu/OAh6noRnqT/lgOQTvyvDtwm4JxPBz0hxdXo3NKONou&#10;z6+HlzlMcfR2PsQvAgxJi5J6fLtMKdveh4gZEbqHpGQBtKrmSuu8SXoRt9qTLcOX1nEf/A+UtqQu&#10;6cX5qJcDW0jubWRtUxiRFdOlS5W3FeZV3GmRMNp+ExIZy4W+kZtxLuwhf0YnlMRU73Hs8Mdbvce5&#10;rQM9cmaw8eBslAWfq88tdqSs+rGnTLZ4JPyk7rSMzarpXn4F1Q4F4aFtqOD4XOGr3bMQn5jHDkIN&#10;4FSIj/iRGpB16FaUrMH/eus84VHYaKWkxo4safi5YV5Qor9alPx1fzhMLZw3w9HlADf+1LI6tdiN&#10;uQWUAsoab5eXCR/1fik9mGccHrOUFU3Mcsxd0rhf3sZ2TuDw4WI2yyBsWsfivV04nkInepMml80z&#10;864TbkTJP8C+d9n4lX5bbPK0MNtEkCqLOxHcstoRjw2fNd8NpzRRTvcZdRyh098AAAD//wMAUEsD&#10;BBQABgAIAAAAIQCm6Pzs4gAAAAoBAAAPAAAAZHJzL2Rvd25yZXYueG1sTI/LTsMwEEX3SPyDNUhs&#10;UOskbVMImVQI8ZDY0fAQOzcekoh4HMVuEv4es4Ll6B7deybfzaYTIw2utYwQLyMQxJXVLdcIL+X9&#10;4hKE84q16iwTwjc52BWnJ7nKtJ34mca9r0UoYZcphMb7PpPSVQ0Z5Za2Jw7Zpx2M8uEcaqkHNYVy&#10;08kkilJpVMthoVE93TZUfe2PBuHjon5/cvPD67TarPq7x7HcvukS8fxsvrkG4Wn2fzD86gd1KILT&#10;wR5ZO9EhpEkSBxRhsd6sQQTiKo0SEAeEbRyDLHL5/4XiBwAA//8DAFBLAQItABQABgAIAAAAIQC2&#10;gziS/gAAAOEBAAATAAAAAAAAAAAAAAAAAAAAAABbQ29udGVudF9UeXBlc10ueG1sUEsBAi0AFAAG&#10;AAgAAAAhADj9If/WAAAAlAEAAAsAAAAAAAAAAAAAAAAALwEAAF9yZWxzLy5yZWxzUEsBAi0AFAAG&#10;AAgAAAAhAESoXj2JAgAAigUAAA4AAAAAAAAAAAAAAAAALgIAAGRycy9lMm9Eb2MueG1sUEsBAi0A&#10;FAAGAAgAAAAhAKbo/OziAAAACgEAAA8AAAAAAAAAAAAAAAAA4wQAAGRycy9kb3ducmV2LnhtbFBL&#10;BQYAAAAABAAEAPMAAADyBQAAAAA=&#10;" fillcolor="white [3201]" stroked="f" strokeweight=".5pt">
              <v:textbox>
                <w:txbxContent>
                  <w:p w14:paraId="2BFA3B4E" w14:textId="77777777" w:rsidR="001F23F9" w:rsidRDefault="001F23F9" w:rsidP="001F23F9">
                    <w:pPr>
                      <w:spacing w:after="0" w:line="240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0DC2B3" wp14:editId="1AF31410">
                          <wp:extent cx="2107096" cy="659704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ditage insights-02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4230" cy="6588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57AFA">
      <w:rPr>
        <w:b/>
        <w:sz w:val="28"/>
      </w:rPr>
      <w:t>PUBLICATION SCHEDULE TEMPLATE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3087A"/>
    <w:multiLevelType w:val="hybridMultilevel"/>
    <w:tmpl w:val="B33E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437"/>
    <w:rsid w:val="00093AAB"/>
    <w:rsid w:val="0010457E"/>
    <w:rsid w:val="00172B3A"/>
    <w:rsid w:val="001F23F9"/>
    <w:rsid w:val="002B3437"/>
    <w:rsid w:val="0037190D"/>
    <w:rsid w:val="00383988"/>
    <w:rsid w:val="003A5437"/>
    <w:rsid w:val="003C278B"/>
    <w:rsid w:val="0044633A"/>
    <w:rsid w:val="004A7808"/>
    <w:rsid w:val="005038B9"/>
    <w:rsid w:val="00555A53"/>
    <w:rsid w:val="00563A49"/>
    <w:rsid w:val="005E7ADB"/>
    <w:rsid w:val="0065408B"/>
    <w:rsid w:val="006A1598"/>
    <w:rsid w:val="00720331"/>
    <w:rsid w:val="00755C90"/>
    <w:rsid w:val="00794C51"/>
    <w:rsid w:val="008C48C8"/>
    <w:rsid w:val="00937ED5"/>
    <w:rsid w:val="00993C9E"/>
    <w:rsid w:val="0099406D"/>
    <w:rsid w:val="00996DF6"/>
    <w:rsid w:val="00A0245D"/>
    <w:rsid w:val="00A53C82"/>
    <w:rsid w:val="00AB18FF"/>
    <w:rsid w:val="00AC2AE4"/>
    <w:rsid w:val="00AF7AA4"/>
    <w:rsid w:val="00B92B7C"/>
    <w:rsid w:val="00B93823"/>
    <w:rsid w:val="00C57AFA"/>
    <w:rsid w:val="00CE31DC"/>
    <w:rsid w:val="00CF1CC4"/>
    <w:rsid w:val="00CF73B6"/>
    <w:rsid w:val="00D14510"/>
    <w:rsid w:val="00D757EB"/>
    <w:rsid w:val="00E9444B"/>
    <w:rsid w:val="00EC0CE3"/>
    <w:rsid w:val="00F51ABB"/>
    <w:rsid w:val="00F820BB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8249F"/>
  <w15:docId w15:val="{13C050A2-7BBC-4172-ADE8-7AECBA60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F9"/>
  </w:style>
  <w:style w:type="paragraph" w:styleId="Footer">
    <w:name w:val="footer"/>
    <w:basedOn w:val="Normal"/>
    <w:link w:val="FooterChar"/>
    <w:uiPriority w:val="99"/>
    <w:unhideWhenUsed/>
    <w:rsid w:val="001F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F9"/>
  </w:style>
  <w:style w:type="paragraph" w:styleId="BalloonText">
    <w:name w:val="Balloon Text"/>
    <w:basedOn w:val="Normal"/>
    <w:link w:val="BalloonTextChar"/>
    <w:uiPriority w:val="99"/>
    <w:semiHidden/>
    <w:unhideWhenUsed/>
    <w:rsid w:val="001F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3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3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A1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itage.com/insights/how-to-create-a-publication-schedule-and-w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Kulkarni</dc:creator>
  <cp:lastModifiedBy>Juhyun Lee</cp:lastModifiedBy>
  <cp:revision>4</cp:revision>
  <dcterms:created xsi:type="dcterms:W3CDTF">2020-03-26T13:54:00Z</dcterms:created>
  <dcterms:modified xsi:type="dcterms:W3CDTF">2020-03-27T05:10:00Z</dcterms:modified>
</cp:coreProperties>
</file>